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04EA" w14:textId="06D19B52" w:rsidR="00CE3D1D" w:rsidRPr="00CE3D1D" w:rsidRDefault="00CE3D1D" w:rsidP="00CE3D1D">
      <w:pPr>
        <w:pStyle w:val="Default"/>
        <w:rPr>
          <w:b/>
          <w:bCs/>
          <w:sz w:val="44"/>
          <w:szCs w:val="44"/>
        </w:rPr>
      </w:pPr>
      <w:r w:rsidRPr="00CE3D1D">
        <w:rPr>
          <w:b/>
          <w:bCs/>
          <w:sz w:val="44"/>
          <w:szCs w:val="44"/>
        </w:rPr>
        <w:t xml:space="preserve">PŘILBA HH CHINOOK S KRYSTALKY </w:t>
      </w:r>
    </w:p>
    <w:p w14:paraId="0C1910FD" w14:textId="38AD7A0D" w:rsidR="00CE3D1D" w:rsidRDefault="00CE3D1D" w:rsidP="00CE3D1D">
      <w:pPr>
        <w:pStyle w:val="Default"/>
      </w:pPr>
    </w:p>
    <w:p w14:paraId="72300AC7" w14:textId="381A6E21" w:rsidR="00CE3D1D" w:rsidRDefault="00CE3D1D" w:rsidP="00CE3D1D">
      <w:pPr>
        <w:pStyle w:val="Default"/>
      </w:pPr>
    </w:p>
    <w:p w14:paraId="68FFA8F3" w14:textId="77777777" w:rsidR="00CE3D1D" w:rsidRDefault="00CE3D1D" w:rsidP="00CE3D1D">
      <w:pPr>
        <w:pStyle w:val="Default"/>
      </w:pPr>
    </w:p>
    <w:p w14:paraId="7F0C655D" w14:textId="601AA9D8" w:rsidR="00CE3D1D" w:rsidRDefault="00CE3D1D" w:rsidP="00CE3D1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Návod na použití jezdecké přilby </w:t>
      </w:r>
      <w:r>
        <w:rPr>
          <w:b/>
          <w:bCs/>
          <w:sz w:val="23"/>
          <w:szCs w:val="23"/>
        </w:rPr>
        <w:t>CHINOOK</w:t>
      </w:r>
    </w:p>
    <w:p w14:paraId="19999141" w14:textId="77777777" w:rsidR="00CE3D1D" w:rsidRDefault="00CE3D1D" w:rsidP="00CE3D1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Upozornění </w:t>
      </w:r>
    </w:p>
    <w:p w14:paraId="336636D1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Přilba se nesmí použít za jiným účelem, než pro jaký je určena. Přilba je určena pro jízdu na koni. </w:t>
      </w:r>
    </w:p>
    <w:p w14:paraId="7351BF59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Tato přilba je konstruována tak, že energie z nárazu je z části pohlcována skořepinou přilby a její polystyrenovou náplní. Při nárazu může dojít k poškození přilby, které nemusí být však na první pohled patrné. Je proto nutné přilbu po nárazu vyměnit za nepoškozenou. </w:t>
      </w:r>
    </w:p>
    <w:p w14:paraId="2226A7DA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 maximální ochranu je zapotřebí mít přilbu dobře nasazenou a správně utaženou. Správná velikost přilby se určuje podle obvodu hlavy. </w:t>
      </w:r>
    </w:p>
    <w:p w14:paraId="40022D0A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Přilbu, nebo její příslušenství nelze nějak upravovat nebo měnit. </w:t>
      </w:r>
    </w:p>
    <w:p w14:paraId="2E86A01E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Nepoužívejte přilbu, která vám nesedí a opatřete si jinou. </w:t>
      </w:r>
    </w:p>
    <w:p w14:paraId="7DB95D4F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Vámi zvolená přilba by se měla nosit lehce, neměla by tlačit ani být příliš volná. </w:t>
      </w:r>
    </w:p>
    <w:p w14:paraId="4B3DABAA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Přilba nesmí být na hlavě posunutá dozadu, ani dopředu. Přilbu nesmí být možné z hlavy sundat bez rozepnutí přezky. </w:t>
      </w:r>
    </w:p>
    <w:p w14:paraId="17EF7E4A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Tato přilba neposkytuje ochranu jiným částem těla. </w:t>
      </w:r>
    </w:p>
    <w:p w14:paraId="59CC9514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Extrémní teploty mohou rovněž způsobit poškození, které není pouhým okem patrné. </w:t>
      </w:r>
    </w:p>
    <w:p w14:paraId="188002F3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Díky dále se rozvíjející technologii a vysokému standardu ochrany se doporučuje přilbu po každých 5 letech vyměnit za novou. </w:t>
      </w:r>
    </w:p>
    <w:p w14:paraId="7D7D45BD" w14:textId="28F2B163" w:rsidR="00523667" w:rsidRDefault="00CE3D1D" w:rsidP="00CE3D1D">
      <w:pPr>
        <w:rPr>
          <w:sz w:val="23"/>
          <w:szCs w:val="23"/>
        </w:rPr>
      </w:pPr>
      <w:r>
        <w:rPr>
          <w:sz w:val="23"/>
          <w:szCs w:val="23"/>
        </w:rPr>
        <w:t>Použití agresivních chemických čistidel může způsobit poškození, které může být přehlídnuto.</w:t>
      </w:r>
    </w:p>
    <w:p w14:paraId="11B4388F" w14:textId="42A8C320" w:rsidR="00CE3D1D" w:rsidRDefault="00CE3D1D" w:rsidP="00CE3D1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 nasazení helmy si kolečkem dotáhněte helmu tak, aby </w:t>
      </w:r>
      <w:proofErr w:type="gramStart"/>
      <w:r>
        <w:rPr>
          <w:b/>
          <w:bCs/>
          <w:sz w:val="23"/>
          <w:szCs w:val="23"/>
        </w:rPr>
        <w:t>pevně</w:t>
      </w:r>
      <w:proofErr w:type="gramEnd"/>
      <w:r>
        <w:rPr>
          <w:b/>
          <w:bCs/>
          <w:sz w:val="23"/>
          <w:szCs w:val="23"/>
        </w:rPr>
        <w:t xml:space="preserve"> a přitom příjemně seděla.</w:t>
      </w:r>
      <w:r w:rsidRPr="00CE3D1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Správná péče a čištění </w:t>
      </w:r>
    </w:p>
    <w:p w14:paraId="4372CD34" w14:textId="77777777" w:rsidR="00CE3D1D" w:rsidRDefault="00CE3D1D" w:rsidP="00CE3D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Používejte pouze vodu a neagresivní čisticí prostředek. Vnitřní hlavová výstelka a výstelka na přezce nejsou odnímatelné. Pro jejich čištění se nesmí používat chemických prostředků. Přilbu nevystavujte vyšším teplotám. Nevozte přilbu v horkých dnech za sklem v automobilech, teplota může přesáhnout i </w:t>
      </w:r>
      <w:proofErr w:type="gramStart"/>
      <w:r>
        <w:rPr>
          <w:sz w:val="23"/>
          <w:szCs w:val="23"/>
        </w:rPr>
        <w:t>50°C</w:t>
      </w:r>
      <w:proofErr w:type="gramEnd"/>
      <w:r>
        <w:rPr>
          <w:sz w:val="23"/>
          <w:szCs w:val="23"/>
        </w:rPr>
        <w:t xml:space="preserve"> a mohlo by dojít k jejímu poškození, například zvlněním povrchu.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Likvidace: </w:t>
      </w:r>
    </w:p>
    <w:p w14:paraId="26372719" w14:textId="77777777" w:rsidR="00CE3D1D" w:rsidRDefault="00CE3D1D" w:rsidP="00CE3D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uplynutí životnosti, nebo v okamžiku, kdy další opravy jsou neekonomické, likvidují se její části po celkové demontáži s ohledem na dodržení předpisů pro ochranu životního prostředí. </w:t>
      </w:r>
    </w:p>
    <w:p w14:paraId="2CE3B071" w14:textId="77777777" w:rsidR="00CE3D1D" w:rsidRDefault="00CE3D1D" w:rsidP="00CE3D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Kovové části se roztřídí podle druhů kovů a nabídnou se k odprodeji organizaci zabývající se sběrem druhotných surovin. </w:t>
      </w:r>
    </w:p>
    <w:p w14:paraId="194BABC7" w14:textId="77777777" w:rsidR="00CE3D1D" w:rsidRDefault="00CE3D1D" w:rsidP="00CE3D1D">
      <w:r>
        <w:t>Části z umělých hmot a ostatních materiálů, které nepodléhají přirozenému rozkladu se roztřídí a odevzdají organizaci zabývající se sběrem těchto materiálů.</w:t>
      </w:r>
      <w:r w:rsidRPr="00CE3D1D">
        <w:t xml:space="preserve"> </w:t>
      </w:r>
    </w:p>
    <w:p w14:paraId="1C38DABE" w14:textId="77777777" w:rsidR="00CE3D1D" w:rsidRDefault="00CE3D1D" w:rsidP="00CE3D1D"/>
    <w:p w14:paraId="613FD77C" w14:textId="77777777" w:rsidR="00CE3D1D" w:rsidRDefault="00CE3D1D" w:rsidP="00CE3D1D"/>
    <w:p w14:paraId="018BEC40" w14:textId="4C2C798C" w:rsidR="00CE3D1D" w:rsidRDefault="00CE3D1D" w:rsidP="00CE3D1D">
      <w:r w:rsidRPr="00CE3D1D">
        <w:rPr>
          <w:noProof/>
        </w:rPr>
        <w:drawing>
          <wp:inline distT="0" distB="0" distL="0" distR="0" wp14:anchorId="3EA5B2D1" wp14:editId="7C16908F">
            <wp:extent cx="5760720" cy="885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1D"/>
    <w:rsid w:val="00523667"/>
    <w:rsid w:val="00C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B961"/>
  <w15:chartTrackingRefBased/>
  <w15:docId w15:val="{C058D897-0925-4402-9DAE-FBFA9593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3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Vaňková</dc:creator>
  <cp:keywords/>
  <dc:description/>
  <cp:lastModifiedBy>Eva Vaňková</cp:lastModifiedBy>
  <cp:revision>1</cp:revision>
  <dcterms:created xsi:type="dcterms:W3CDTF">2021-12-17T08:05:00Z</dcterms:created>
  <dcterms:modified xsi:type="dcterms:W3CDTF">2021-12-17T08:08:00Z</dcterms:modified>
</cp:coreProperties>
</file>